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F" w:rsidRPr="004A6BB8" w:rsidRDefault="00D07EEB" w:rsidP="00CA515C">
      <w:pPr>
        <w:pStyle w:val="hstyle0"/>
        <w:spacing w:line="320" w:lineRule="exact"/>
        <w:jc w:val="center"/>
        <w:rPr>
          <w:rFonts w:ascii="HY중고딕" w:eastAsia="HY중고딕"/>
          <w:color w:val="auto"/>
          <w:sz w:val="24"/>
          <w:szCs w:val="24"/>
        </w:rPr>
      </w:pPr>
      <w:r w:rsidRPr="00D07EEB">
        <w:rPr>
          <w:rFonts w:ascii="HY중고딕" w:eastAsia="HY중고딕"/>
          <w:color w:val="auto"/>
          <w:sz w:val="24"/>
          <w:szCs w:val="24"/>
        </w:rPr>
        <w:t>The Anti-</w:t>
      </w:r>
      <w:r w:rsidR="000322BB">
        <w:rPr>
          <w:rFonts w:ascii="HY중고딕" w:eastAsia="HY중고딕" w:hint="eastAsia"/>
          <w:color w:val="auto"/>
          <w:sz w:val="24"/>
          <w:szCs w:val="24"/>
        </w:rPr>
        <w:t>diabetic</w:t>
      </w:r>
      <w:r w:rsidRPr="00D07EEB">
        <w:rPr>
          <w:rFonts w:ascii="HY중고딕" w:eastAsia="HY중고딕"/>
          <w:color w:val="auto"/>
          <w:sz w:val="24"/>
          <w:szCs w:val="24"/>
        </w:rPr>
        <w:t xml:space="preserve"> Effect of Ext</w:t>
      </w:r>
      <w:r>
        <w:rPr>
          <w:rFonts w:ascii="HY중고딕" w:eastAsia="HY중고딕"/>
          <w:color w:val="auto"/>
          <w:sz w:val="24"/>
          <w:szCs w:val="24"/>
        </w:rPr>
        <w:t>racts from the</w:t>
      </w:r>
      <w:r>
        <w:rPr>
          <w:rFonts w:ascii="HY중고딕" w:eastAsia="HY중고딕" w:hint="eastAsia"/>
          <w:color w:val="auto"/>
          <w:sz w:val="24"/>
          <w:szCs w:val="24"/>
        </w:rPr>
        <w:t xml:space="preserve"> </w:t>
      </w:r>
      <w:r w:rsidR="00374A36">
        <w:rPr>
          <w:rFonts w:ascii="HY중고딕" w:eastAsia="HY중고딕" w:hint="eastAsia"/>
          <w:color w:val="auto"/>
          <w:sz w:val="24"/>
          <w:szCs w:val="24"/>
        </w:rPr>
        <w:t>Korean native grass extract</w:t>
      </w:r>
    </w:p>
    <w:p w:rsidR="00BE0F0F" w:rsidRPr="00D07EEB" w:rsidRDefault="00BE0F0F" w:rsidP="00CA515C">
      <w:pPr>
        <w:pStyle w:val="hstyle0"/>
        <w:spacing w:line="320" w:lineRule="exact"/>
        <w:rPr>
          <w:rFonts w:eastAsia="HY중고딕"/>
          <w:color w:val="auto"/>
        </w:rPr>
      </w:pPr>
    </w:p>
    <w:p w:rsidR="00B50174" w:rsidRPr="00B50174" w:rsidRDefault="00427130" w:rsidP="00B50174">
      <w:pPr>
        <w:pStyle w:val="a5"/>
        <w:spacing w:line="320" w:lineRule="exact"/>
        <w:jc w:val="center"/>
        <w:rPr>
          <w:rFonts w:ascii="HY중고딕" w:eastAsia="HY중고딕" w:hAnsi="바탕"/>
          <w:color w:val="auto"/>
        </w:rPr>
      </w:pPr>
      <w:r w:rsidRPr="004A6BB8">
        <w:rPr>
          <w:rFonts w:ascii="HY중고딕" w:eastAsia="HY중고딕" w:hint="eastAsia"/>
          <w:color w:val="auto"/>
        </w:rPr>
        <w:t>Jung-Woo Chae</w:t>
      </w:r>
      <w:r w:rsidR="00B50174">
        <w:rPr>
          <w:rFonts w:ascii="HY중고딕" w:eastAsia="HY중고딕" w:hint="eastAsia"/>
          <w:color w:val="auto"/>
          <w:vertAlign w:val="superscript"/>
        </w:rPr>
        <w:t>1</w:t>
      </w:r>
      <w:r w:rsidR="00B50174" w:rsidRPr="00B50174">
        <w:rPr>
          <w:rFonts w:ascii="HY중고딕" w:eastAsia="HY중고딕" w:hint="eastAsia"/>
          <w:color w:val="auto"/>
        </w:rPr>
        <w:t xml:space="preserve"> </w:t>
      </w:r>
      <w:r w:rsidR="00B50174" w:rsidRPr="00B50174">
        <w:rPr>
          <w:rFonts w:ascii="바탕" w:eastAsia="바탕" w:hAnsi="바탕" w:cs="바탕" w:hint="eastAsia"/>
          <w:color w:val="auto"/>
        </w:rPr>
        <w:t>∙</w:t>
      </w:r>
      <w:r w:rsidR="00B50174">
        <w:rPr>
          <w:rFonts w:ascii="바탕" w:eastAsia="중고딕" w:hAnsi="바탕" w:hint="eastAsia"/>
          <w:color w:val="auto"/>
        </w:rPr>
        <w:t xml:space="preserve"> </w:t>
      </w:r>
      <w:r w:rsidR="00B50174">
        <w:rPr>
          <w:rFonts w:ascii="HY중고딕" w:eastAsia="HY중고딕" w:hint="eastAsia"/>
          <w:color w:val="auto"/>
        </w:rPr>
        <w:t>Hui</w:t>
      </w:r>
      <w:r w:rsidR="00B50174" w:rsidRPr="004A6BB8">
        <w:rPr>
          <w:rFonts w:ascii="HY중고딕" w:eastAsia="HY중고딕" w:hint="eastAsia"/>
          <w:color w:val="auto"/>
        </w:rPr>
        <w:t>-</w:t>
      </w:r>
      <w:proofErr w:type="spellStart"/>
      <w:r w:rsidR="00B50174">
        <w:rPr>
          <w:rFonts w:ascii="HY중고딕" w:eastAsia="HY중고딕" w:hint="eastAsia"/>
          <w:color w:val="auto"/>
        </w:rPr>
        <w:t>Seon</w:t>
      </w:r>
      <w:proofErr w:type="spellEnd"/>
      <w:r w:rsidR="00B50174" w:rsidRPr="004A6BB8">
        <w:rPr>
          <w:rFonts w:ascii="HY중고딕" w:eastAsia="HY중고딕" w:hint="eastAsia"/>
          <w:color w:val="auto"/>
        </w:rPr>
        <w:t xml:space="preserve"> </w:t>
      </w:r>
      <w:r w:rsidR="00B50174">
        <w:rPr>
          <w:rFonts w:ascii="HY중고딕" w:eastAsia="HY중고딕" w:hint="eastAsia"/>
          <w:color w:val="auto"/>
        </w:rPr>
        <w:t>Jo</w:t>
      </w:r>
      <w:r w:rsidR="00B50174">
        <w:rPr>
          <w:rFonts w:ascii="HY중고딕" w:eastAsia="HY중고딕" w:hint="eastAsia"/>
          <w:color w:val="auto"/>
          <w:vertAlign w:val="superscript"/>
        </w:rPr>
        <w:t>1</w:t>
      </w:r>
      <w:r w:rsidRPr="00B50174">
        <w:rPr>
          <w:rFonts w:ascii="HY중고딕" w:eastAsia="HY중고딕" w:hint="eastAsia"/>
          <w:color w:val="auto"/>
        </w:rPr>
        <w:t xml:space="preserve"> </w:t>
      </w:r>
      <w:r w:rsidR="001C3DBA" w:rsidRPr="00B50174">
        <w:rPr>
          <w:rFonts w:ascii="바탕" w:eastAsia="바탕" w:hAnsi="바탕" w:cs="바탕" w:hint="eastAsia"/>
          <w:color w:val="auto"/>
        </w:rPr>
        <w:t>∙</w:t>
      </w:r>
      <w:r w:rsidR="00B50174" w:rsidRPr="00B50174">
        <w:rPr>
          <w:rFonts w:ascii="HY중고딕" w:eastAsia="HY중고딕" w:hAnsi="바탕" w:hint="eastAsia"/>
          <w:color w:val="auto"/>
        </w:rPr>
        <w:t xml:space="preserve"> Sung-Hyun Joo</w:t>
      </w:r>
      <w:r w:rsidR="00B50174" w:rsidRPr="00B50174">
        <w:rPr>
          <w:rFonts w:ascii="HY중고딕" w:eastAsia="HY중고딕" w:hAnsi="바탕" w:hint="eastAsia"/>
          <w:color w:val="auto"/>
          <w:vertAlign w:val="superscript"/>
        </w:rPr>
        <w:t>2</w:t>
      </w:r>
      <w:r w:rsidR="00B50174" w:rsidRPr="00B50174">
        <w:rPr>
          <w:rFonts w:ascii="HY중고딕" w:eastAsia="HY중고딕" w:hint="eastAsia"/>
          <w:color w:val="auto"/>
        </w:rPr>
        <w:t xml:space="preserve"> </w:t>
      </w:r>
      <w:r w:rsidR="00B50174" w:rsidRPr="00B50174">
        <w:rPr>
          <w:rFonts w:ascii="바탕" w:eastAsia="바탕" w:hAnsi="바탕" w:cs="바탕" w:hint="eastAsia"/>
          <w:color w:val="auto"/>
        </w:rPr>
        <w:t>∙</w:t>
      </w:r>
      <w:r w:rsidR="00B50174" w:rsidRPr="00B50174">
        <w:rPr>
          <w:rFonts w:ascii="HY중고딕" w:eastAsia="HY중고딕" w:hAnsi="바탕" w:hint="eastAsia"/>
          <w:color w:val="auto"/>
        </w:rPr>
        <w:t xml:space="preserve"> </w:t>
      </w:r>
      <w:r w:rsidR="00B50174">
        <w:rPr>
          <w:rFonts w:ascii="HY중고딕" w:eastAsia="HY중고딕" w:hAnsi="바탕" w:hint="eastAsia"/>
          <w:color w:val="auto"/>
        </w:rPr>
        <w:t>Jung-A Lee</w:t>
      </w:r>
      <w:r w:rsidR="00B50174" w:rsidRPr="00B50174">
        <w:rPr>
          <w:rFonts w:ascii="HY중고딕" w:eastAsia="HY중고딕" w:hAnsi="바탕" w:hint="eastAsia"/>
          <w:color w:val="auto"/>
          <w:vertAlign w:val="superscript"/>
        </w:rPr>
        <w:t>3</w:t>
      </w:r>
    </w:p>
    <w:p w:rsidR="00B63A55" w:rsidRPr="00B50174" w:rsidRDefault="00B63A55" w:rsidP="00CA515C">
      <w:pPr>
        <w:pStyle w:val="a5"/>
        <w:spacing w:line="320" w:lineRule="exact"/>
        <w:jc w:val="center"/>
        <w:rPr>
          <w:rFonts w:ascii="HY중고딕" w:eastAsia="중고딕"/>
          <w:color w:val="auto"/>
        </w:rPr>
      </w:pPr>
    </w:p>
    <w:p w:rsidR="00E43090" w:rsidRDefault="00B50174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r w:rsidRPr="00B50174">
        <w:rPr>
          <w:rFonts w:ascii="HY신명조" w:eastAsia="HY신명조" w:hint="eastAsia"/>
          <w:color w:val="auto"/>
          <w:vertAlign w:val="superscript"/>
        </w:rPr>
        <w:t>1</w:t>
      </w:r>
      <w:r w:rsidR="00143790" w:rsidRPr="004A6BB8">
        <w:rPr>
          <w:rFonts w:ascii="HY신명조" w:eastAsia="HY신명조" w:hint="eastAsia"/>
          <w:i/>
          <w:color w:val="auto"/>
        </w:rPr>
        <w:t>Gyeonggi</w:t>
      </w:r>
      <w:r w:rsidR="00233466">
        <w:rPr>
          <w:rFonts w:ascii="HY신명조" w:eastAsia="HY신명조" w:hint="eastAsia"/>
          <w:i/>
          <w:color w:val="auto"/>
        </w:rPr>
        <w:t>-do</w:t>
      </w:r>
      <w:r w:rsidR="00143790" w:rsidRPr="004A6BB8">
        <w:rPr>
          <w:rFonts w:ascii="HY신명조" w:eastAsia="HY신명조" w:hint="eastAsia"/>
          <w:i/>
          <w:color w:val="auto"/>
        </w:rPr>
        <w:t xml:space="preserve"> Forest Environment Research </w:t>
      </w:r>
      <w:r w:rsidR="00233466">
        <w:rPr>
          <w:rFonts w:ascii="HY신명조" w:eastAsia="HY신명조" w:hint="eastAsia"/>
          <w:i/>
          <w:color w:val="auto"/>
        </w:rPr>
        <w:t xml:space="preserve">Institute, </w:t>
      </w:r>
      <w:proofErr w:type="spellStart"/>
      <w:r w:rsidR="00233466">
        <w:rPr>
          <w:rFonts w:ascii="HY신명조" w:eastAsia="HY신명조" w:hint="eastAsia"/>
          <w:i/>
          <w:color w:val="auto"/>
        </w:rPr>
        <w:t>Osan</w:t>
      </w:r>
      <w:proofErr w:type="spellEnd"/>
      <w:r w:rsidR="00143790" w:rsidRPr="004A6BB8">
        <w:rPr>
          <w:rFonts w:ascii="HY신명조" w:eastAsia="HY신명조" w:hint="eastAsia"/>
          <w:i/>
          <w:color w:val="auto"/>
        </w:rPr>
        <w:t xml:space="preserve"> 447-290</w:t>
      </w:r>
      <w:r w:rsidR="00233466">
        <w:rPr>
          <w:rFonts w:ascii="HY신명조" w:eastAsia="HY신명조" w:hint="eastAsia"/>
          <w:i/>
          <w:color w:val="auto"/>
        </w:rPr>
        <w:t>, Korea</w:t>
      </w:r>
    </w:p>
    <w:p w:rsidR="00B50174" w:rsidRDefault="00B50174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proofErr w:type="gramStart"/>
      <w:r>
        <w:rPr>
          <w:rFonts w:ascii="HY신명조" w:eastAsia="HY신명조" w:hint="eastAsia"/>
          <w:color w:val="auto"/>
          <w:vertAlign w:val="superscript"/>
        </w:rPr>
        <w:t>2</w:t>
      </w:r>
      <w:r w:rsidRPr="00B50174">
        <w:rPr>
          <w:rFonts w:ascii="HY신명조" w:eastAsia="HY신명조"/>
          <w:i/>
          <w:color w:val="auto"/>
        </w:rPr>
        <w:t xml:space="preserve">Department of forestry, </w:t>
      </w:r>
      <w:proofErr w:type="spellStart"/>
      <w:r w:rsidRPr="00B50174">
        <w:rPr>
          <w:rFonts w:ascii="HY신명조" w:eastAsia="HY신명조"/>
          <w:i/>
          <w:color w:val="auto"/>
        </w:rPr>
        <w:t>Kyungpook</w:t>
      </w:r>
      <w:proofErr w:type="spellEnd"/>
      <w:r w:rsidRPr="00B50174">
        <w:rPr>
          <w:rFonts w:ascii="HY신명조" w:eastAsia="HY신명조"/>
          <w:i/>
          <w:color w:val="auto"/>
        </w:rPr>
        <w:t xml:space="preserve"> National University, Daegu 702-701, Korea.</w:t>
      </w:r>
      <w:proofErr w:type="gramEnd"/>
    </w:p>
    <w:p w:rsidR="00B50174" w:rsidRPr="004A6BB8" w:rsidRDefault="00B50174" w:rsidP="00B50174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proofErr w:type="gramStart"/>
      <w:r w:rsidRPr="00B50174">
        <w:rPr>
          <w:rFonts w:ascii="HY신명조" w:eastAsia="HY신명조" w:hint="eastAsia"/>
          <w:color w:val="auto"/>
          <w:vertAlign w:val="superscript"/>
        </w:rPr>
        <w:t>3</w:t>
      </w:r>
      <w:r>
        <w:rPr>
          <w:rFonts w:ascii="HY신명조" w:eastAsia="HY신명조" w:hint="eastAsia"/>
          <w:i/>
          <w:color w:val="auto"/>
        </w:rPr>
        <w:t xml:space="preserve">Medicinal Effect Evaluation Team, </w:t>
      </w:r>
      <w:proofErr w:type="spellStart"/>
      <w:r>
        <w:rPr>
          <w:rFonts w:ascii="HY신명조" w:eastAsia="HY신명조" w:hint="eastAsia"/>
          <w:i/>
          <w:color w:val="auto"/>
        </w:rPr>
        <w:t>Gyeonggi</w:t>
      </w:r>
      <w:proofErr w:type="spellEnd"/>
      <w:r>
        <w:rPr>
          <w:rFonts w:ascii="HY신명조" w:eastAsia="HY신명조" w:hint="eastAsia"/>
          <w:i/>
          <w:color w:val="auto"/>
        </w:rPr>
        <w:t xml:space="preserve"> Institute of Science &amp; technology Promotion, Suwon 443-270, Korea.</w:t>
      </w:r>
      <w:proofErr w:type="gramEnd"/>
    </w:p>
    <w:p w:rsidR="001C3DBA" w:rsidRPr="00200DE7" w:rsidRDefault="001C3DBA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</w:p>
    <w:p w:rsidR="00BE0D49" w:rsidRPr="00175903" w:rsidRDefault="00BE0D49" w:rsidP="00BE0D49">
      <w:pPr>
        <w:pStyle w:val="hstyle0"/>
        <w:adjustRightInd w:val="0"/>
        <w:spacing w:line="320" w:lineRule="exact"/>
      </w:pPr>
      <w:r w:rsidRPr="00214DB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The present study indicates the efficacy of the natural 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anti-diabe</w:t>
      </w:r>
      <w:r>
        <w:rPr>
          <w:rFonts w:ascii="HY신명조" w:eastAsia="HY신명조" w:hAnsiTheme="minorHAnsi" w:cstheme="minorBidi"/>
          <w:color w:val="auto"/>
          <w:kern w:val="2"/>
          <w:szCs w:val="22"/>
        </w:rPr>
        <w:t>t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ic agent</w:t>
      </w:r>
      <w:r w:rsidRPr="00214DB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of me</w:t>
      </w:r>
      <w:r>
        <w:rPr>
          <w:rFonts w:ascii="HY신명조" w:eastAsia="HY신명조" w:hAnsiTheme="minorHAnsi" w:cstheme="minorBidi"/>
          <w:color w:val="auto"/>
          <w:kern w:val="2"/>
          <w:szCs w:val="22"/>
        </w:rPr>
        <w:t>dicinal industries as resource.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In this study, </w:t>
      </w:r>
      <w:r w:rsidRPr="00214DB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anti-diabetic activity of 70% ethanol extracts from the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Amelanchier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asiatica</w:t>
      </w:r>
      <w:proofErr w:type="spellEnd"/>
      <w:r w:rsidRPr="00214DB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,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Dystaenia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takeshimana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,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Glechoma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grandis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,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Hmulus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japonicus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,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Sambucus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sieboldiana</w:t>
      </w:r>
      <w:proofErr w:type="spellEnd"/>
      <w:r w:rsidRPr="00214DB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and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Vaccinium</w:t>
      </w:r>
      <w:proofErr w:type="spellEnd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14DB6">
        <w:rPr>
          <w:rFonts w:ascii="HY신명조" w:eastAsia="HY신명조" w:hAnsiTheme="minorHAnsi" w:cstheme="minorBidi"/>
          <w:i/>
          <w:color w:val="auto"/>
          <w:kern w:val="2"/>
          <w:szCs w:val="22"/>
        </w:rPr>
        <w:t>oldhami</w:t>
      </w:r>
      <w:proofErr w:type="spellEnd"/>
      <w:r w:rsidRPr="00214DB6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was investigated.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The anti-</w:t>
      </w:r>
      <w:r>
        <w:rPr>
          <w:rFonts w:ascii="HY신명조" w:eastAsia="HY신명조" w:hint="eastAsia"/>
          <w:color w:val="auto"/>
        </w:rPr>
        <w:t>diabetic</w:t>
      </w:r>
      <w:r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activity was determined by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optical density (O.D.) of p-</w:t>
      </w:r>
      <w:proofErr w:type="spellStart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nitrophenol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to α-glucosidase inhibition reaction. In the result of α-glucosidase inhibition, O.D. of p-</w:t>
      </w:r>
      <w:proofErr w:type="spellStart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nitrophenol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of </w:t>
      </w:r>
      <w:proofErr w:type="spellStart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Amelanchier</w:t>
      </w:r>
      <w:proofErr w:type="spellEnd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</w:t>
      </w:r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siatica</w:t>
      </w:r>
      <w:proofErr w:type="spellEnd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,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Dystaenia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takeshimana</w:t>
      </w:r>
      <w:proofErr w:type="spellEnd"/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Glechoma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grandis</w:t>
      </w:r>
      <w:proofErr w:type="spellEnd"/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Pr="002F10A5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Hmulus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japonicus</w:t>
      </w:r>
      <w:proofErr w:type="spellEnd"/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Sambucus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sieboldiana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Vaccinium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oldhami</w:t>
      </w:r>
      <w:proofErr w:type="spellEnd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was</w:t>
      </w:r>
      <w:r w:rsidRPr="00444FF7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each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0.716, 0.767, 0.859, 0.814, 0.780, 0.555 at 31.25 </w:t>
      </w:r>
      <w:r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㎍/㎖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. And</w:t>
      </w:r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O.D. of p-</w:t>
      </w:r>
      <w:proofErr w:type="spellStart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nitrophenol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of </w:t>
      </w:r>
      <w:proofErr w:type="spellStart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Amelanchier</w:t>
      </w:r>
      <w:proofErr w:type="spellEnd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</w:t>
      </w:r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siatica</w:t>
      </w:r>
      <w:proofErr w:type="spellEnd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,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Dystaenia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takeshimana</w:t>
      </w:r>
      <w:proofErr w:type="spellEnd"/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Glechoma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grandis</w:t>
      </w:r>
      <w:proofErr w:type="spellEnd"/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Pr="002F10A5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Hmulus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japonicus</w:t>
      </w:r>
      <w:proofErr w:type="spellEnd"/>
      <w:r w:rsidRPr="002F10A5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Sambucus</w:t>
      </w:r>
      <w:proofErr w:type="spellEnd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2F10A5">
        <w:rPr>
          <w:rFonts w:ascii="HY신명조" w:eastAsia="HY신명조" w:hAnsiTheme="minorHAnsi" w:cstheme="minorBidi"/>
          <w:i/>
          <w:color w:val="auto"/>
          <w:kern w:val="2"/>
          <w:szCs w:val="22"/>
        </w:rPr>
        <w:t>sieboldiana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Vaccinium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oldhami</w:t>
      </w:r>
      <w:proofErr w:type="spellEnd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was each 0.686, 0.887, 0.876, 0.996, 0.954, and 0.631</w:t>
      </w:r>
      <w:r w:rsidRPr="006422A8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at 500 </w:t>
      </w:r>
      <w:r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㎍/㎖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. </w:t>
      </w:r>
      <w:r w:rsidRPr="00C50868">
        <w:rPr>
          <w:rStyle w:val="hps"/>
          <w:rFonts w:ascii="HY신명조" w:eastAsia="HY신명조" w:hAnsi="Arial" w:cs="Arial" w:hint="eastAsia"/>
          <w:color w:val="222222"/>
          <w:lang w:val="en"/>
        </w:rPr>
        <w:t>From these results,</w:t>
      </w:r>
      <w:r>
        <w:rPr>
          <w:rStyle w:val="hps"/>
          <w:rFonts w:ascii="Arial" w:hAnsi="Arial" w:cs="Arial" w:hint="eastAsia"/>
          <w:color w:val="222222"/>
          <w:lang w:val="en"/>
        </w:rPr>
        <w:t xml:space="preserve"> 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the O.D. of most of test substance is increasing. </w:t>
      </w:r>
      <w:r w:rsidRPr="006422A8">
        <w:rPr>
          <w:rStyle w:val="hps"/>
          <w:rFonts w:ascii="HY신명조" w:eastAsia="HY신명조" w:hAnsi="Arial" w:cs="Arial" w:hint="eastAsia"/>
          <w:color w:val="222222"/>
          <w:lang w:val="en"/>
        </w:rPr>
        <w:t>Decrease in O.D. of p-</w:t>
      </w:r>
      <w:proofErr w:type="spellStart"/>
      <w:r w:rsidRPr="006422A8">
        <w:rPr>
          <w:rStyle w:val="hps"/>
          <w:rFonts w:ascii="HY신명조" w:eastAsia="HY신명조" w:hAnsi="Arial" w:cs="Arial" w:hint="eastAsia"/>
          <w:color w:val="222222"/>
          <w:lang w:val="en"/>
        </w:rPr>
        <w:t>nitropenol</w:t>
      </w:r>
      <w:proofErr w:type="spellEnd"/>
      <w:r w:rsidRPr="006422A8">
        <w:rPr>
          <w:rStyle w:val="hps"/>
          <w:rFonts w:ascii="HY신명조" w:eastAsia="HY신명조" w:hAnsi="Arial" w:cs="Arial" w:hint="eastAsia"/>
          <w:color w:val="222222"/>
          <w:lang w:val="en"/>
        </w:rPr>
        <w:t xml:space="preserve"> means that the</w:t>
      </w:r>
      <w:r w:rsidRPr="006422A8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6422A8">
        <w:rPr>
          <w:rStyle w:val="hps"/>
          <w:rFonts w:ascii="HY신명조" w:eastAsia="HY신명조" w:hAnsi="Arial" w:cs="Arial" w:hint="eastAsia"/>
          <w:color w:val="222222"/>
          <w:lang w:val="en"/>
        </w:rPr>
        <w:t>enzymatic</w:t>
      </w:r>
      <w:r w:rsidRPr="006422A8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6422A8">
        <w:rPr>
          <w:rStyle w:val="hps"/>
          <w:rFonts w:ascii="HY신명조" w:eastAsia="HY신명조" w:hAnsi="Arial" w:cs="Arial" w:hint="eastAsia"/>
          <w:color w:val="222222"/>
          <w:lang w:val="en"/>
        </w:rPr>
        <w:t>activity</w:t>
      </w:r>
      <w:r w:rsidRPr="006422A8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6422A8">
        <w:rPr>
          <w:rStyle w:val="hps"/>
          <w:rFonts w:ascii="HY신명조" w:eastAsia="HY신명조" w:hAnsi="Arial" w:cs="Arial" w:hint="eastAsia"/>
          <w:color w:val="222222"/>
          <w:lang w:val="en"/>
        </w:rPr>
        <w:t>inhibition occurs</w:t>
      </w:r>
      <w:r>
        <w:rPr>
          <w:rFonts w:ascii="HY신명조" w:eastAsia="HY신명조" w:hAnsi="Arial" w:cs="Arial" w:hint="eastAsia"/>
          <w:color w:val="222222"/>
          <w:lang w:val="en"/>
        </w:rPr>
        <w:t>. So</w:t>
      </w:r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Pr="00214DB6">
        <w:rPr>
          <w:rFonts w:ascii="HY신명조" w:eastAsia="HY신명조" w:hAnsi="Arial" w:cs="Arial" w:hint="eastAsia"/>
          <w:color w:val="222222"/>
          <w:lang w:val="en"/>
        </w:rPr>
        <w:t xml:space="preserve">the possibility of </w:t>
      </w:r>
      <w:r w:rsidRPr="00214DB6">
        <w:rPr>
          <w:rStyle w:val="hps"/>
          <w:rFonts w:ascii="HY신명조" w:eastAsia="HY신명조" w:hAnsi="Arial" w:cs="Arial" w:hint="eastAsia"/>
          <w:color w:val="222222"/>
          <w:lang w:val="en"/>
        </w:rPr>
        <w:t>antidiabetic agents</w:t>
      </w:r>
      <w:r w:rsidRPr="00214DB6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214DB6">
        <w:rPr>
          <w:rStyle w:val="hps"/>
          <w:rFonts w:ascii="HY신명조" w:eastAsia="HY신명조" w:hAnsi="Arial" w:cs="Arial" w:hint="eastAsia"/>
          <w:color w:val="222222"/>
          <w:lang w:val="en"/>
        </w:rPr>
        <w:t>in</w:t>
      </w:r>
      <w:r>
        <w:rPr>
          <w:rStyle w:val="hps"/>
          <w:rFonts w:ascii="HY신명조" w:eastAsia="HY신명조" w:hAnsi="Arial" w:cs="Arial" w:hint="eastAsia"/>
          <w:color w:val="222222"/>
          <w:lang w:val="en"/>
        </w:rPr>
        <w:t xml:space="preserve"> </w:t>
      </w:r>
      <w:proofErr w:type="spellStart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Amelanchier</w:t>
      </w:r>
      <w:proofErr w:type="spellEnd"/>
      <w:r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asiatica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Dystaenia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takeshimana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Glechoma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grandis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Hmulus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japonicus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Sambucus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sieboldiana</w:t>
      </w:r>
      <w:proofErr w:type="spellEnd"/>
      <w:r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Vaccinium</w:t>
      </w:r>
      <w:proofErr w:type="spellEnd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 xml:space="preserve"> </w:t>
      </w:r>
      <w:proofErr w:type="spellStart"/>
      <w:r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oldhami</w:t>
      </w:r>
      <w:proofErr w:type="spellEnd"/>
      <w:r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 xml:space="preserve"> </w:t>
      </w:r>
      <w:r w:rsidRPr="00AD75C7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are </w:t>
      </w:r>
      <w:r>
        <w:rPr>
          <w:rFonts w:ascii="HY신명조" w:eastAsia="HY신명조" w:hAnsi="Arial" w:cs="Arial" w:hint="eastAsia"/>
          <w:color w:val="auto"/>
          <w:kern w:val="2"/>
          <w:szCs w:val="22"/>
        </w:rPr>
        <w:t xml:space="preserve">very few. </w:t>
      </w:r>
      <w:r w:rsidRPr="00175903">
        <w:rPr>
          <w:rFonts w:ascii="HY신명조" w:eastAsia="HY신명조" w:hAnsi="Arial" w:cs="Arial" w:hint="eastAsia"/>
          <w:color w:val="auto"/>
          <w:kern w:val="2"/>
          <w:szCs w:val="22"/>
        </w:rPr>
        <w:t>And</w:t>
      </w:r>
      <w:r w:rsidRPr="00175903">
        <w:rPr>
          <w:rStyle w:val="hstyle0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HY신명조" w:eastAsia="HY신명조" w:hAnsi="Arial" w:cs="Arial" w:hint="eastAsia"/>
          <w:color w:val="222222"/>
          <w:lang w:val="en"/>
        </w:rPr>
        <w:t>s</w:t>
      </w:r>
      <w:r w:rsidRPr="00175903">
        <w:rPr>
          <w:rStyle w:val="hps"/>
          <w:rFonts w:ascii="HY신명조" w:eastAsia="HY신명조" w:hAnsi="Arial" w:cs="Arial" w:hint="eastAsia"/>
          <w:color w:val="222222"/>
          <w:lang w:val="en"/>
        </w:rPr>
        <w:t>tudies</w:t>
      </w:r>
      <w:r w:rsidRPr="00175903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175903">
        <w:rPr>
          <w:rStyle w:val="hps"/>
          <w:rFonts w:ascii="HY신명조" w:eastAsia="HY신명조" w:hAnsi="Arial" w:cs="Arial" w:hint="eastAsia"/>
          <w:color w:val="222222"/>
          <w:lang w:val="en"/>
        </w:rPr>
        <w:t>in various areas</w:t>
      </w:r>
      <w:r w:rsidRPr="00175903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175903">
        <w:rPr>
          <w:rStyle w:val="hps"/>
          <w:rFonts w:ascii="HY신명조" w:eastAsia="HY신명조" w:hAnsi="Arial" w:cs="Arial" w:hint="eastAsia"/>
          <w:color w:val="222222"/>
          <w:lang w:val="en"/>
        </w:rPr>
        <w:t>of the experimental</w:t>
      </w:r>
      <w:r w:rsidRPr="00175903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175903">
        <w:rPr>
          <w:rStyle w:val="hps"/>
          <w:rFonts w:ascii="HY신명조" w:eastAsia="HY신명조" w:hAnsi="Arial" w:cs="Arial" w:hint="eastAsia"/>
          <w:color w:val="222222"/>
          <w:lang w:val="en"/>
        </w:rPr>
        <w:t>material</w:t>
      </w:r>
      <w:r>
        <w:rPr>
          <w:rStyle w:val="hps"/>
          <w:rFonts w:ascii="HY신명조" w:eastAsia="HY신명조" w:hAnsi="Arial" w:cs="Arial" w:hint="eastAsia"/>
          <w:color w:val="222222"/>
          <w:lang w:val="en"/>
        </w:rPr>
        <w:t>s</w:t>
      </w:r>
      <w:r w:rsidRPr="00175903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175903">
        <w:rPr>
          <w:rStyle w:val="hps"/>
          <w:rFonts w:ascii="HY신명조" w:eastAsia="HY신명조" w:hAnsi="Arial" w:cs="Arial" w:hint="eastAsia"/>
          <w:color w:val="222222"/>
          <w:lang w:val="en"/>
        </w:rPr>
        <w:t>it</w:t>
      </w:r>
      <w:r w:rsidRPr="00175903">
        <w:rPr>
          <w:rFonts w:ascii="HY신명조" w:eastAsia="HY신명조" w:hAnsi="Arial" w:cs="Arial" w:hint="eastAsia"/>
          <w:color w:val="222222"/>
          <w:lang w:val="en"/>
        </w:rPr>
        <w:t xml:space="preserve"> </w:t>
      </w:r>
      <w:r w:rsidRPr="00175903">
        <w:rPr>
          <w:rStyle w:val="hps"/>
          <w:rFonts w:ascii="HY신명조" w:eastAsia="HY신명조" w:hAnsi="Arial" w:cs="Arial" w:hint="eastAsia"/>
          <w:color w:val="222222"/>
          <w:lang w:val="en"/>
        </w:rPr>
        <w:t>is considered necessary</w:t>
      </w:r>
      <w:r w:rsidRPr="00175903">
        <w:rPr>
          <w:rFonts w:ascii="HY신명조" w:eastAsia="HY신명조" w:hAnsi="Arial" w:cs="Arial" w:hint="eastAsia"/>
          <w:color w:val="222222"/>
          <w:lang w:val="en"/>
        </w:rPr>
        <w:t>.</w:t>
      </w:r>
    </w:p>
    <w:p w:rsidR="00D07EEB" w:rsidRPr="00BE0D49" w:rsidRDefault="00D07EEB" w:rsidP="00CA515C">
      <w:pPr>
        <w:pStyle w:val="hstyle0"/>
        <w:spacing w:line="320" w:lineRule="exact"/>
        <w:rPr>
          <w:rFonts w:ascii="HY신명조" w:eastAsia="HY신명조"/>
          <w:color w:val="auto"/>
          <w:sz w:val="22"/>
          <w:szCs w:val="22"/>
        </w:rPr>
      </w:pPr>
      <w:bookmarkStart w:id="0" w:name="_GoBack"/>
      <w:bookmarkEnd w:id="0"/>
    </w:p>
    <w:p w:rsidR="00214DB6" w:rsidRDefault="00200DE7" w:rsidP="00214DB6">
      <w:pPr>
        <w:pStyle w:val="hstyle0"/>
        <w:spacing w:line="320" w:lineRule="exact"/>
        <w:rPr>
          <w:rFonts w:ascii="HY신명조" w:eastAsia="HY신명조"/>
          <w:color w:val="auto"/>
        </w:rPr>
      </w:pPr>
      <w:r w:rsidRPr="00200DE7">
        <w:rPr>
          <w:rFonts w:ascii="HY신명조" w:eastAsia="HY신명조" w:hint="eastAsia"/>
          <w:b/>
          <w:iCs/>
          <w:color w:val="auto"/>
        </w:rPr>
        <w:t xml:space="preserve">Key </w:t>
      </w:r>
      <w:proofErr w:type="gramStart"/>
      <w:r w:rsidRPr="00200DE7">
        <w:rPr>
          <w:rFonts w:ascii="HY신명조" w:eastAsia="HY신명조" w:hint="eastAsia"/>
          <w:b/>
          <w:iCs/>
          <w:color w:val="auto"/>
        </w:rPr>
        <w:t>words</w:t>
      </w:r>
      <w:r w:rsidRPr="00200DE7">
        <w:rPr>
          <w:rFonts w:ascii="HY신명조" w:eastAsia="HY신명조" w:hint="eastAsia"/>
          <w:iCs/>
          <w:color w:val="auto"/>
        </w:rPr>
        <w:t xml:space="preserve"> :</w:t>
      </w:r>
      <w:proofErr w:type="gramEnd"/>
      <w:r w:rsidRPr="00200DE7">
        <w:rPr>
          <w:rFonts w:ascii="HY신명조" w:eastAsia="HY신명조" w:hint="eastAsia"/>
          <w:iCs/>
          <w:color w:val="auto"/>
        </w:rPr>
        <w:t xml:space="preserve"> </w:t>
      </w:r>
      <w:proofErr w:type="spellStart"/>
      <w:r w:rsidR="00D07EEB">
        <w:rPr>
          <w:rFonts w:ascii="HY신명조" w:eastAsia="HY신명조" w:hint="eastAsia"/>
          <w:i/>
          <w:iCs/>
          <w:color w:val="auto"/>
        </w:rPr>
        <w:t>A</w:t>
      </w:r>
      <w:r w:rsidR="00A61405" w:rsidRPr="00200DE7">
        <w:rPr>
          <w:rFonts w:ascii="HY신명조" w:eastAsia="HY신명조" w:hint="eastAsia"/>
          <w:i/>
          <w:iCs/>
          <w:color w:val="auto"/>
        </w:rPr>
        <w:t>melanchier</w:t>
      </w:r>
      <w:proofErr w:type="spellEnd"/>
      <w:r w:rsidR="00A61405" w:rsidRPr="00200DE7">
        <w:rPr>
          <w:rFonts w:ascii="HY신명조" w:eastAsia="HY신명조" w:hint="eastAsia"/>
          <w:i/>
          <w:iCs/>
          <w:color w:val="auto"/>
        </w:rPr>
        <w:t xml:space="preserve"> </w:t>
      </w:r>
      <w:r w:rsidR="00C80B16">
        <w:rPr>
          <w:rFonts w:ascii="HY신명조" w:eastAsia="HY신명조" w:hint="eastAsia"/>
          <w:i/>
          <w:iCs/>
          <w:color w:val="auto"/>
        </w:rPr>
        <w:t>asiatica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, </w:t>
      </w:r>
      <w:r w:rsidR="00B26C88"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Dystaenia takeshimana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r w:rsidR="00B26C88"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Glechoma grandis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B26C88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B26C88"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Hmulus japonicus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r w:rsidR="00B26C88"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Sambucus sieboldiana</w:t>
      </w:r>
      <w:r w:rsidR="00B26C88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and</w:t>
      </w:r>
      <w:r w:rsidR="00B26C88" w:rsidRPr="00DD6747">
        <w:rPr>
          <w:rFonts w:ascii="HY신명조" w:eastAsia="HY신명조" w:hAnsiTheme="minorHAnsi" w:cstheme="minorBidi"/>
          <w:i/>
          <w:color w:val="auto"/>
          <w:kern w:val="2"/>
          <w:szCs w:val="22"/>
        </w:rPr>
        <w:t>Vaccinium oldhami</w:t>
      </w:r>
      <w:r w:rsidR="00B26C88">
        <w:rPr>
          <w:rFonts w:ascii="HY신명조" w:eastAsia="HY신명조" w:hAnsiTheme="minorHAnsi" w:cstheme="minorBidi" w:hint="eastAsia"/>
          <w:i/>
          <w:color w:val="auto"/>
          <w:kern w:val="2"/>
          <w:szCs w:val="22"/>
        </w:rPr>
        <w:t>,</w:t>
      </w:r>
      <w:r w:rsidR="00B26C88">
        <w:rPr>
          <w:rFonts w:ascii="HY신명조" w:eastAsia="HY신명조" w:hint="eastAsia"/>
          <w:color w:val="auto"/>
        </w:rPr>
        <w:t xml:space="preserve"> </w:t>
      </w:r>
      <w:r w:rsidR="00D07EEB" w:rsidRPr="00D07EEB">
        <w:rPr>
          <w:rFonts w:ascii="HY신명조" w:eastAsia="HY신명조"/>
          <w:color w:val="auto"/>
        </w:rPr>
        <w:t>anti-</w:t>
      </w:r>
      <w:r w:rsidR="000322BB">
        <w:rPr>
          <w:rFonts w:ascii="HY신명조" w:eastAsia="HY신명조" w:hint="eastAsia"/>
          <w:color w:val="auto"/>
        </w:rPr>
        <w:t>diabetic</w:t>
      </w:r>
      <w:r w:rsidR="00D25315">
        <w:rPr>
          <w:rFonts w:ascii="HY신명조" w:eastAsia="HY신명조"/>
          <w:color w:val="auto"/>
        </w:rPr>
        <w:t xml:space="preserve"> activity</w:t>
      </w:r>
    </w:p>
    <w:sectPr w:rsidR="00214DB6" w:rsidSect="00E116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FB" w:rsidRDefault="00897FFB" w:rsidP="00F961F7">
      <w:r>
        <w:separator/>
      </w:r>
    </w:p>
  </w:endnote>
  <w:endnote w:type="continuationSeparator" w:id="0">
    <w:p w:rsidR="00897FFB" w:rsidRDefault="00897FFB" w:rsidP="00F9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FB" w:rsidRDefault="00897FFB" w:rsidP="00F961F7">
      <w:r>
        <w:separator/>
      </w:r>
    </w:p>
  </w:footnote>
  <w:footnote w:type="continuationSeparator" w:id="0">
    <w:p w:rsidR="00897FFB" w:rsidRDefault="00897FFB" w:rsidP="00F9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F"/>
    <w:rsid w:val="00022914"/>
    <w:rsid w:val="000322BB"/>
    <w:rsid w:val="000437C1"/>
    <w:rsid w:val="00052242"/>
    <w:rsid w:val="000638EC"/>
    <w:rsid w:val="000738B3"/>
    <w:rsid w:val="000B02A7"/>
    <w:rsid w:val="000E2422"/>
    <w:rsid w:val="001409D6"/>
    <w:rsid w:val="00143790"/>
    <w:rsid w:val="00146337"/>
    <w:rsid w:val="00157848"/>
    <w:rsid w:val="001606FC"/>
    <w:rsid w:val="00166E57"/>
    <w:rsid w:val="001C3DBA"/>
    <w:rsid w:val="001F79CE"/>
    <w:rsid w:val="00200DE7"/>
    <w:rsid w:val="00214DB6"/>
    <w:rsid w:val="00223D2E"/>
    <w:rsid w:val="00233466"/>
    <w:rsid w:val="002547EB"/>
    <w:rsid w:val="002C5A95"/>
    <w:rsid w:val="002D4812"/>
    <w:rsid w:val="00374A36"/>
    <w:rsid w:val="00394B1B"/>
    <w:rsid w:val="003D272D"/>
    <w:rsid w:val="00423475"/>
    <w:rsid w:val="0042350C"/>
    <w:rsid w:val="00427130"/>
    <w:rsid w:val="004324D5"/>
    <w:rsid w:val="00440928"/>
    <w:rsid w:val="00444FF7"/>
    <w:rsid w:val="004773A8"/>
    <w:rsid w:val="004A0CAE"/>
    <w:rsid w:val="004A6BB8"/>
    <w:rsid w:val="005059E9"/>
    <w:rsid w:val="0050794D"/>
    <w:rsid w:val="00580043"/>
    <w:rsid w:val="005D033C"/>
    <w:rsid w:val="00603EBE"/>
    <w:rsid w:val="0062486B"/>
    <w:rsid w:val="006303C9"/>
    <w:rsid w:val="006311CF"/>
    <w:rsid w:val="00664AB2"/>
    <w:rsid w:val="006A7E05"/>
    <w:rsid w:val="00725545"/>
    <w:rsid w:val="0078088B"/>
    <w:rsid w:val="0079468E"/>
    <w:rsid w:val="007953CD"/>
    <w:rsid w:val="007F063E"/>
    <w:rsid w:val="00813187"/>
    <w:rsid w:val="00851734"/>
    <w:rsid w:val="00853514"/>
    <w:rsid w:val="00855E17"/>
    <w:rsid w:val="00873968"/>
    <w:rsid w:val="00893892"/>
    <w:rsid w:val="00897FFB"/>
    <w:rsid w:val="008B3756"/>
    <w:rsid w:val="008E50DA"/>
    <w:rsid w:val="009000A2"/>
    <w:rsid w:val="009277BD"/>
    <w:rsid w:val="00932322"/>
    <w:rsid w:val="009473C1"/>
    <w:rsid w:val="009522EF"/>
    <w:rsid w:val="009623DD"/>
    <w:rsid w:val="009677EF"/>
    <w:rsid w:val="00970F55"/>
    <w:rsid w:val="00996C22"/>
    <w:rsid w:val="009E35B1"/>
    <w:rsid w:val="009E40A8"/>
    <w:rsid w:val="00A26612"/>
    <w:rsid w:val="00A35848"/>
    <w:rsid w:val="00A512DB"/>
    <w:rsid w:val="00A606C3"/>
    <w:rsid w:val="00A61405"/>
    <w:rsid w:val="00A633A2"/>
    <w:rsid w:val="00AC4E21"/>
    <w:rsid w:val="00AC7022"/>
    <w:rsid w:val="00AE53FD"/>
    <w:rsid w:val="00B26C88"/>
    <w:rsid w:val="00B34D73"/>
    <w:rsid w:val="00B50174"/>
    <w:rsid w:val="00B63A55"/>
    <w:rsid w:val="00B830A5"/>
    <w:rsid w:val="00BB42FA"/>
    <w:rsid w:val="00BC60B0"/>
    <w:rsid w:val="00BC7E86"/>
    <w:rsid w:val="00BD578B"/>
    <w:rsid w:val="00BE0D49"/>
    <w:rsid w:val="00BE0F0F"/>
    <w:rsid w:val="00C2447D"/>
    <w:rsid w:val="00C527A5"/>
    <w:rsid w:val="00C604F3"/>
    <w:rsid w:val="00C7268F"/>
    <w:rsid w:val="00C80B16"/>
    <w:rsid w:val="00C82C2B"/>
    <w:rsid w:val="00CA515C"/>
    <w:rsid w:val="00CC31F3"/>
    <w:rsid w:val="00CD40B9"/>
    <w:rsid w:val="00D07D87"/>
    <w:rsid w:val="00D07EEB"/>
    <w:rsid w:val="00D15FE9"/>
    <w:rsid w:val="00D25315"/>
    <w:rsid w:val="00D73173"/>
    <w:rsid w:val="00D83AEC"/>
    <w:rsid w:val="00DC5E1F"/>
    <w:rsid w:val="00DD6747"/>
    <w:rsid w:val="00E11649"/>
    <w:rsid w:val="00E21533"/>
    <w:rsid w:val="00E260AB"/>
    <w:rsid w:val="00E43090"/>
    <w:rsid w:val="00E61C60"/>
    <w:rsid w:val="00E72791"/>
    <w:rsid w:val="00EB35BF"/>
    <w:rsid w:val="00EC7A4A"/>
    <w:rsid w:val="00F074E5"/>
    <w:rsid w:val="00F1180D"/>
    <w:rsid w:val="00F26C35"/>
    <w:rsid w:val="00F31C30"/>
    <w:rsid w:val="00F45E9F"/>
    <w:rsid w:val="00F570CB"/>
    <w:rsid w:val="00F62518"/>
    <w:rsid w:val="00F635E6"/>
    <w:rsid w:val="00F7474B"/>
    <w:rsid w:val="00F858E4"/>
    <w:rsid w:val="00F91986"/>
    <w:rsid w:val="00F961F7"/>
    <w:rsid w:val="00F96FC0"/>
    <w:rsid w:val="00FD3CEE"/>
    <w:rsid w:val="00FE6220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1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1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1137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606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6712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4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122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3169-271A-4C89-9A32-26DD168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260</Words>
  <Characters>1649</Characters>
  <Application>Microsoft Office Word</Application>
  <DocSecurity>0</DocSecurity>
  <Lines>22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경기도청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채정우</dc:creator>
  <cp:lastModifiedBy>3</cp:lastModifiedBy>
  <cp:revision>13</cp:revision>
  <cp:lastPrinted>2010-09-29T14:13:00Z</cp:lastPrinted>
  <dcterms:created xsi:type="dcterms:W3CDTF">2015-07-06T00:27:00Z</dcterms:created>
  <dcterms:modified xsi:type="dcterms:W3CDTF">2015-07-09T02:32:00Z</dcterms:modified>
</cp:coreProperties>
</file>